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6" w:rsidRPr="00E70F82" w:rsidRDefault="00245296" w:rsidP="00CA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45296" w:rsidRPr="00E70F82" w:rsidRDefault="00245296" w:rsidP="00CA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оценки эффективности налоговых расходов муниципального образования Тихвинское городское поселение </w:t>
      </w:r>
    </w:p>
    <w:p w:rsidR="00245296" w:rsidRDefault="00245296" w:rsidP="00CA07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Тихвинского муниципального района Ленинградской области</w:t>
      </w:r>
    </w:p>
    <w:p w:rsidR="00245296" w:rsidRPr="00E70F82" w:rsidRDefault="00245296" w:rsidP="00CA07C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F82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245296" w:rsidRPr="00E70F82" w:rsidRDefault="00245296" w:rsidP="00CA07C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96" w:rsidRPr="00E70F82" w:rsidRDefault="00245296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проведена в соответствии с Порядком формирования перечня налоговых расходов </w:t>
      </w:r>
      <w:r w:rsidR="00130A84" w:rsidRPr="00E70F82">
        <w:rPr>
          <w:rFonts w:ascii="Times New Roman" w:hAnsi="Times New Roman" w:cs="Times New Roman"/>
          <w:sz w:val="24"/>
          <w:szCs w:val="24"/>
        </w:rPr>
        <w:t>и</w:t>
      </w:r>
      <w:r w:rsidRPr="00E70F82">
        <w:rPr>
          <w:rFonts w:ascii="Times New Roman" w:hAnsi="Times New Roman" w:cs="Times New Roman"/>
          <w:sz w:val="24"/>
          <w:szCs w:val="24"/>
        </w:rPr>
        <w:t xml:space="preserve"> оценки налоговых расходов муниципального образования Тихвинское городское поселение Тихвинского муниципального района Ленинградской области и муниципального образования Тихвинский муниципальный район Ленинградской области, утвержд</w:t>
      </w:r>
      <w:r w:rsidR="00E63566">
        <w:rPr>
          <w:rFonts w:ascii="Times New Roman" w:hAnsi="Times New Roman" w:cs="Times New Roman"/>
          <w:sz w:val="24"/>
          <w:szCs w:val="24"/>
        </w:rPr>
        <w:t>ё</w:t>
      </w:r>
      <w:r w:rsidRPr="00E70F82">
        <w:rPr>
          <w:rFonts w:ascii="Times New Roman" w:hAnsi="Times New Roman" w:cs="Times New Roman"/>
          <w:sz w:val="24"/>
          <w:szCs w:val="24"/>
        </w:rPr>
        <w:t xml:space="preserve">нным постановлением администрации Тихвинского муниципального района 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30.06.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635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80370E" w:rsidRPr="00E70F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18A1" w:rsidRPr="00E70F82">
        <w:rPr>
          <w:rFonts w:ascii="Times New Roman" w:hAnsi="Times New Roman" w:cs="Times New Roman"/>
          <w:sz w:val="24"/>
          <w:szCs w:val="24"/>
          <w:u w:val="single"/>
        </w:rPr>
        <w:t>01-1239</w:t>
      </w:r>
      <w:r w:rsidR="0080370E" w:rsidRPr="00E70F82">
        <w:rPr>
          <w:rFonts w:ascii="Times New Roman" w:hAnsi="Times New Roman" w:cs="Times New Roman"/>
          <w:sz w:val="24"/>
          <w:szCs w:val="24"/>
          <w:u w:val="single"/>
        </w:rPr>
        <w:t>-а</w:t>
      </w:r>
      <w:r w:rsidRPr="00E70F8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296" w:rsidRPr="00C918A1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Комитетом </w:t>
      </w:r>
      <w:r w:rsidR="00582230" w:rsidRPr="00E70F82">
        <w:rPr>
          <w:rFonts w:ascii="Times New Roman" w:hAnsi="Times New Roman" w:cs="Times New Roman"/>
          <w:sz w:val="24"/>
          <w:szCs w:val="24"/>
        </w:rPr>
        <w:t>по экономике и инвестициям</w:t>
      </w:r>
      <w:r w:rsidRPr="00E70F82">
        <w:rPr>
          <w:rFonts w:ascii="Times New Roman" w:hAnsi="Times New Roman" w:cs="Times New Roman"/>
          <w:sz w:val="24"/>
          <w:szCs w:val="24"/>
        </w:rPr>
        <w:t xml:space="preserve"> сформированы:</w:t>
      </w:r>
      <w:r w:rsidRPr="00C918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45296" w:rsidRPr="0089689D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D49">
        <w:rPr>
          <w:rFonts w:ascii="Times New Roman" w:hAnsi="Times New Roman" w:cs="Times New Roman"/>
          <w:sz w:val="24"/>
          <w:szCs w:val="24"/>
        </w:rPr>
        <w:t xml:space="preserve">1) перечень налоговых расходов муниципального образования </w:t>
      </w:r>
      <w:r w:rsidR="005123B3" w:rsidRPr="00810D49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21005E">
        <w:rPr>
          <w:rFonts w:ascii="Times New Roman" w:hAnsi="Times New Roman" w:cs="Times New Roman"/>
          <w:sz w:val="24"/>
          <w:szCs w:val="24"/>
        </w:rPr>
        <w:t>на 202</w:t>
      </w:r>
      <w:r w:rsidR="00766031" w:rsidRPr="0021005E">
        <w:rPr>
          <w:rFonts w:ascii="Times New Roman" w:hAnsi="Times New Roman" w:cs="Times New Roman"/>
          <w:sz w:val="24"/>
          <w:szCs w:val="24"/>
        </w:rPr>
        <w:t>6</w:t>
      </w:r>
      <w:r w:rsidRPr="0021005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66031" w:rsidRPr="0021005E">
        <w:rPr>
          <w:rFonts w:ascii="Times New Roman" w:hAnsi="Times New Roman" w:cs="Times New Roman"/>
          <w:sz w:val="24"/>
          <w:szCs w:val="24"/>
        </w:rPr>
        <w:t>7</w:t>
      </w:r>
      <w:r w:rsidRPr="0021005E">
        <w:rPr>
          <w:rFonts w:ascii="Times New Roman" w:hAnsi="Times New Roman" w:cs="Times New Roman"/>
          <w:sz w:val="24"/>
          <w:szCs w:val="24"/>
        </w:rPr>
        <w:t>-202</w:t>
      </w:r>
      <w:r w:rsidR="00766031" w:rsidRPr="0021005E">
        <w:rPr>
          <w:rFonts w:ascii="Times New Roman" w:hAnsi="Times New Roman" w:cs="Times New Roman"/>
          <w:sz w:val="24"/>
          <w:szCs w:val="24"/>
        </w:rPr>
        <w:t>8</w:t>
      </w:r>
      <w:r w:rsidRPr="0021005E">
        <w:rPr>
          <w:rFonts w:ascii="Times New Roman" w:hAnsi="Times New Roman" w:cs="Times New Roman"/>
          <w:sz w:val="24"/>
          <w:szCs w:val="24"/>
        </w:rPr>
        <w:t xml:space="preserve"> годов (постановление администрации </w:t>
      </w:r>
      <w:r w:rsidR="005123B3" w:rsidRPr="0021005E">
        <w:rPr>
          <w:rFonts w:ascii="Times New Roman" w:hAnsi="Times New Roman" w:cs="Times New Roman"/>
          <w:sz w:val="24"/>
          <w:szCs w:val="24"/>
        </w:rPr>
        <w:t>Тихви</w:t>
      </w:r>
      <w:r w:rsidR="005123B3" w:rsidRPr="0089689D">
        <w:rPr>
          <w:rFonts w:ascii="Times New Roman" w:hAnsi="Times New Roman" w:cs="Times New Roman"/>
          <w:sz w:val="24"/>
          <w:szCs w:val="24"/>
        </w:rPr>
        <w:t>нского</w:t>
      </w:r>
      <w:r w:rsidR="00810D49"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25D9F">
        <w:rPr>
          <w:rFonts w:ascii="Times New Roman" w:hAnsi="Times New Roman" w:cs="Times New Roman"/>
          <w:sz w:val="24"/>
          <w:szCs w:val="24"/>
        </w:rPr>
        <w:t xml:space="preserve"> </w:t>
      </w:r>
      <w:r w:rsidR="00F25D9F" w:rsidRPr="007E3518">
        <w:rPr>
          <w:rFonts w:ascii="Times New Roman" w:hAnsi="Times New Roman" w:cs="Times New Roman"/>
          <w:sz w:val="24"/>
          <w:szCs w:val="24"/>
        </w:rPr>
        <w:t xml:space="preserve">от </w:t>
      </w:r>
      <w:r w:rsidR="007E3518" w:rsidRPr="007E3518">
        <w:rPr>
          <w:rFonts w:ascii="Times New Roman" w:hAnsi="Times New Roman" w:cs="Times New Roman"/>
          <w:sz w:val="24"/>
          <w:szCs w:val="24"/>
        </w:rPr>
        <w:t>27.01.</w:t>
      </w:r>
      <w:r w:rsidR="0089689D" w:rsidRPr="007E3518">
        <w:rPr>
          <w:rFonts w:ascii="Times New Roman" w:hAnsi="Times New Roman" w:cs="Times New Roman"/>
          <w:sz w:val="24"/>
          <w:szCs w:val="24"/>
        </w:rPr>
        <w:t>202</w:t>
      </w:r>
      <w:r w:rsidR="00766031" w:rsidRPr="007E3518">
        <w:rPr>
          <w:rFonts w:ascii="Times New Roman" w:hAnsi="Times New Roman" w:cs="Times New Roman"/>
          <w:sz w:val="24"/>
          <w:szCs w:val="24"/>
        </w:rPr>
        <w:t>6</w:t>
      </w:r>
      <w:r w:rsidR="007E3518" w:rsidRPr="007E3518">
        <w:rPr>
          <w:rFonts w:ascii="Times New Roman" w:hAnsi="Times New Roman" w:cs="Times New Roman"/>
          <w:sz w:val="24"/>
          <w:szCs w:val="24"/>
        </w:rPr>
        <w:t xml:space="preserve"> г. № 01-175-а</w:t>
      </w:r>
      <w:r w:rsidRPr="007E3518">
        <w:rPr>
          <w:rFonts w:ascii="Times New Roman" w:hAnsi="Times New Roman" w:cs="Times New Roman"/>
          <w:sz w:val="24"/>
          <w:szCs w:val="24"/>
        </w:rPr>
        <w:t>);</w:t>
      </w:r>
    </w:p>
    <w:p w:rsidR="00245296" w:rsidRPr="0089689D" w:rsidRDefault="00245296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D49">
        <w:rPr>
          <w:rFonts w:ascii="Times New Roman" w:hAnsi="Times New Roman" w:cs="Times New Roman"/>
          <w:sz w:val="24"/>
          <w:szCs w:val="24"/>
        </w:rPr>
        <w:t>2) паспорт</w:t>
      </w:r>
      <w:r w:rsidR="00C918A1" w:rsidRPr="00810D49">
        <w:rPr>
          <w:rFonts w:ascii="Times New Roman" w:hAnsi="Times New Roman" w:cs="Times New Roman"/>
          <w:sz w:val="24"/>
          <w:szCs w:val="24"/>
        </w:rPr>
        <w:t xml:space="preserve"> </w:t>
      </w:r>
      <w:r w:rsidRPr="00810D49">
        <w:rPr>
          <w:rFonts w:ascii="Times New Roman" w:hAnsi="Times New Roman" w:cs="Times New Roman"/>
          <w:sz w:val="24"/>
          <w:szCs w:val="24"/>
        </w:rPr>
        <w:t xml:space="preserve">налоговых расходов муниципального образования </w:t>
      </w:r>
      <w:r w:rsidR="005123B3" w:rsidRPr="00810D49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10D4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89689D">
        <w:rPr>
          <w:rFonts w:ascii="Times New Roman" w:hAnsi="Times New Roman" w:cs="Times New Roman"/>
          <w:sz w:val="24"/>
          <w:szCs w:val="24"/>
        </w:rPr>
        <w:t>на 202</w:t>
      </w:r>
      <w:r w:rsidR="00766031">
        <w:rPr>
          <w:rFonts w:ascii="Times New Roman" w:hAnsi="Times New Roman" w:cs="Times New Roman"/>
          <w:sz w:val="24"/>
          <w:szCs w:val="24"/>
        </w:rPr>
        <w:t>6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66031">
        <w:rPr>
          <w:rFonts w:ascii="Times New Roman" w:hAnsi="Times New Roman" w:cs="Times New Roman"/>
          <w:sz w:val="24"/>
          <w:szCs w:val="24"/>
        </w:rPr>
        <w:t>7</w:t>
      </w:r>
      <w:r w:rsidRPr="0089689D">
        <w:rPr>
          <w:rFonts w:ascii="Times New Roman" w:hAnsi="Times New Roman" w:cs="Times New Roman"/>
          <w:sz w:val="24"/>
          <w:szCs w:val="24"/>
        </w:rPr>
        <w:t>-202</w:t>
      </w:r>
      <w:r w:rsidR="00766031">
        <w:rPr>
          <w:rFonts w:ascii="Times New Roman" w:hAnsi="Times New Roman" w:cs="Times New Roman"/>
          <w:sz w:val="24"/>
          <w:szCs w:val="24"/>
        </w:rPr>
        <w:t>8</w:t>
      </w:r>
      <w:r w:rsidRPr="0089689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245296" w:rsidRPr="00E70F82" w:rsidRDefault="00245296" w:rsidP="00112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9D">
        <w:rPr>
          <w:rFonts w:ascii="Times New Roman" w:hAnsi="Times New Roman" w:cs="Times New Roman"/>
          <w:sz w:val="24"/>
          <w:szCs w:val="24"/>
        </w:rPr>
        <w:t xml:space="preserve">Решением совета депутатов муниципального образования </w:t>
      </w:r>
      <w:r w:rsidR="005123B3" w:rsidRPr="0089689D">
        <w:rPr>
          <w:rFonts w:ascii="Times New Roman" w:hAnsi="Times New Roman" w:cs="Times New Roman"/>
          <w:sz w:val="24"/>
          <w:szCs w:val="24"/>
        </w:rPr>
        <w:t>Тихвинское городское поселение Тихвинского</w:t>
      </w:r>
      <w:r w:rsidRPr="0089689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A6774A" w:rsidRPr="0089689D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от </w:t>
      </w:r>
      <w:r w:rsidR="000D11B6" w:rsidRPr="0089689D">
        <w:rPr>
          <w:rFonts w:ascii="Times New Roman" w:hAnsi="Times New Roman" w:cs="Times New Roman"/>
          <w:sz w:val="24"/>
          <w:szCs w:val="24"/>
        </w:rPr>
        <w:t>21</w:t>
      </w:r>
      <w:r w:rsidR="001127F0" w:rsidRPr="0089689D">
        <w:rPr>
          <w:rFonts w:ascii="Times New Roman" w:hAnsi="Times New Roman" w:cs="Times New Roman"/>
          <w:sz w:val="24"/>
          <w:szCs w:val="24"/>
        </w:rPr>
        <w:t>.10.20</w:t>
      </w:r>
      <w:r w:rsidR="007C60E3" w:rsidRPr="0089689D">
        <w:rPr>
          <w:rFonts w:ascii="Times New Roman" w:hAnsi="Times New Roman" w:cs="Times New Roman"/>
          <w:sz w:val="24"/>
          <w:szCs w:val="24"/>
        </w:rPr>
        <w:t>2</w:t>
      </w:r>
      <w:r w:rsidR="000D11B6" w:rsidRPr="0089689D">
        <w:rPr>
          <w:rFonts w:ascii="Times New Roman" w:hAnsi="Times New Roman" w:cs="Times New Roman"/>
          <w:sz w:val="24"/>
          <w:szCs w:val="24"/>
        </w:rPr>
        <w:t>0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 N 02-6</w:t>
      </w:r>
      <w:r w:rsidR="000D11B6" w:rsidRPr="0089689D">
        <w:rPr>
          <w:rFonts w:ascii="Times New Roman" w:hAnsi="Times New Roman" w:cs="Times New Roman"/>
          <w:sz w:val="24"/>
          <w:szCs w:val="24"/>
        </w:rPr>
        <w:t>9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 (</w:t>
      </w:r>
      <w:r w:rsidR="00C647E8" w:rsidRPr="0089689D">
        <w:rPr>
          <w:rFonts w:ascii="Times New Roman" w:hAnsi="Times New Roman" w:cs="Times New Roman"/>
          <w:sz w:val="24"/>
          <w:szCs w:val="24"/>
        </w:rPr>
        <w:t>от 22.01.2025 № 02-34</w:t>
      </w:r>
      <w:r w:rsidR="001127F0" w:rsidRPr="0089689D">
        <w:rPr>
          <w:rFonts w:ascii="Times New Roman" w:hAnsi="Times New Roman" w:cs="Times New Roman"/>
          <w:sz w:val="24"/>
          <w:szCs w:val="24"/>
        </w:rPr>
        <w:t xml:space="preserve">) </w:t>
      </w:r>
      <w:r w:rsidRPr="0089689D">
        <w:rPr>
          <w:rFonts w:ascii="Times New Roman" w:hAnsi="Times New Roman" w:cs="Times New Roman"/>
          <w:sz w:val="24"/>
          <w:szCs w:val="24"/>
        </w:rPr>
        <w:t>«Об установлении земельного налога</w:t>
      </w:r>
      <w:r w:rsidR="00A6774A" w:rsidRPr="0089689D">
        <w:rPr>
          <w:rFonts w:ascii="Times New Roman" w:hAnsi="Times New Roman" w:cs="Times New Roman"/>
          <w:sz w:val="24"/>
          <w:szCs w:val="24"/>
        </w:rPr>
        <w:t>» установлен</w:t>
      </w:r>
      <w:r w:rsidR="001127F0" w:rsidRPr="0089689D">
        <w:rPr>
          <w:rFonts w:ascii="Times New Roman" w:hAnsi="Times New Roman" w:cs="Times New Roman"/>
          <w:sz w:val="24"/>
          <w:szCs w:val="24"/>
        </w:rPr>
        <w:t>о</w:t>
      </w:r>
      <w:r w:rsidRPr="0089689D">
        <w:rPr>
          <w:rFonts w:ascii="Times New Roman" w:hAnsi="Times New Roman" w:cs="Times New Roman"/>
          <w:sz w:val="24"/>
          <w:szCs w:val="24"/>
        </w:rPr>
        <w:t>:</w:t>
      </w:r>
    </w:p>
    <w:p w:rsidR="009048D1" w:rsidRPr="00E70F82" w:rsidRDefault="005123B3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 - понижение налоговой ставки до 0,2 % от кадастровой стоимости земельного участка в отношении земельных участков</w:t>
      </w:r>
      <w:r w:rsidR="001127F0" w:rsidRPr="00E70F82">
        <w:rPr>
          <w:rFonts w:ascii="Times New Roman" w:hAnsi="Times New Roman" w:cs="Times New Roman"/>
          <w:sz w:val="24"/>
          <w:szCs w:val="24"/>
        </w:rPr>
        <w:t>,</w:t>
      </w:r>
      <w:r w:rsidRPr="00E70F82">
        <w:rPr>
          <w:rFonts w:ascii="Times New Roman" w:hAnsi="Times New Roman" w:cs="Times New Roman"/>
          <w:sz w:val="24"/>
          <w:szCs w:val="24"/>
        </w:rPr>
        <w:t xml:space="preserve"> </w:t>
      </w:r>
      <w:r w:rsidR="001127F0" w:rsidRPr="00E70F82">
        <w:rPr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</w:t>
      </w:r>
      <w:r w:rsidRPr="00E70F82">
        <w:rPr>
          <w:rFonts w:ascii="Times New Roman" w:hAnsi="Times New Roman" w:cs="Times New Roman"/>
          <w:sz w:val="24"/>
          <w:szCs w:val="24"/>
        </w:rPr>
        <w:t xml:space="preserve">приобретенных (предоставленных) для </w:t>
      </w:r>
      <w:r w:rsidR="001127F0" w:rsidRPr="00E70F82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E70F82">
        <w:rPr>
          <w:rFonts w:ascii="Times New Roman" w:hAnsi="Times New Roman" w:cs="Times New Roman"/>
          <w:sz w:val="24"/>
          <w:szCs w:val="24"/>
        </w:rPr>
        <w:t>личного подсобного хозяйства, садоводства, огородничества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или животноводства, а также дачного хозяйства</w:t>
      </w:r>
      <w:r w:rsidR="001127F0" w:rsidRPr="00E70F82">
        <w:rPr>
          <w:rFonts w:ascii="Times New Roman" w:hAnsi="Times New Roman" w:cs="Times New Roman"/>
          <w:sz w:val="24"/>
          <w:szCs w:val="24"/>
        </w:rPr>
        <w:t>;</w:t>
      </w:r>
    </w:p>
    <w:p w:rsidR="001127F0" w:rsidRPr="00E70F82" w:rsidRDefault="001127F0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>- уменьшение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для категории налогоплательщиков, относящимся к физическим лицам, имеющим трех и более несовершеннолетних детей, наряду с вычетом, предусмотренным пп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10 п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5 ст</w:t>
      </w:r>
      <w:r w:rsidR="001C16D2" w:rsidRPr="00E70F82">
        <w:rPr>
          <w:rFonts w:ascii="Times New Roman" w:hAnsi="Times New Roman" w:cs="Times New Roman"/>
          <w:sz w:val="24"/>
          <w:szCs w:val="24"/>
        </w:rPr>
        <w:t>.</w:t>
      </w:r>
      <w:r w:rsidR="008448E5" w:rsidRPr="00E70F82">
        <w:rPr>
          <w:rFonts w:ascii="Times New Roman" w:hAnsi="Times New Roman" w:cs="Times New Roman"/>
          <w:sz w:val="24"/>
          <w:szCs w:val="24"/>
        </w:rPr>
        <w:t xml:space="preserve"> 391 Налогового кодекса РФ.</w:t>
      </w:r>
    </w:p>
    <w:p w:rsidR="00DC571F" w:rsidRPr="00E70F82" w:rsidRDefault="00DC571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F82">
        <w:rPr>
          <w:rFonts w:ascii="Times New Roman" w:hAnsi="Times New Roman" w:cs="Times New Roman"/>
          <w:sz w:val="24"/>
          <w:szCs w:val="24"/>
        </w:rPr>
        <w:t xml:space="preserve">Основной вид налоговых расходов на территории Тихвинское городское поселение Тихвинского муниципального района Ленинградской </w:t>
      </w:r>
      <w:r w:rsidR="00C918A1" w:rsidRPr="00E70F82">
        <w:rPr>
          <w:rFonts w:ascii="Times New Roman" w:hAnsi="Times New Roman" w:cs="Times New Roman"/>
          <w:sz w:val="24"/>
          <w:szCs w:val="24"/>
        </w:rPr>
        <w:t>области в</w:t>
      </w:r>
      <w:r w:rsidRPr="00E70F82">
        <w:rPr>
          <w:rFonts w:ascii="Times New Roman" w:hAnsi="Times New Roman" w:cs="Times New Roman"/>
          <w:sz w:val="24"/>
          <w:szCs w:val="24"/>
        </w:rPr>
        <w:t xml:space="preserve"> зависимости от целевой </w:t>
      </w:r>
      <w:r w:rsidR="00C918A1" w:rsidRPr="00E70F82">
        <w:rPr>
          <w:rFonts w:ascii="Times New Roman" w:hAnsi="Times New Roman" w:cs="Times New Roman"/>
          <w:sz w:val="24"/>
          <w:szCs w:val="24"/>
        </w:rPr>
        <w:t>категории -</w:t>
      </w:r>
      <w:r w:rsidR="00A6774A" w:rsidRPr="00E70F82">
        <w:rPr>
          <w:rFonts w:ascii="Times New Roman" w:hAnsi="Times New Roman" w:cs="Times New Roman"/>
          <w:sz w:val="24"/>
          <w:szCs w:val="24"/>
        </w:rPr>
        <w:t xml:space="preserve"> </w:t>
      </w:r>
      <w:r w:rsidRPr="00E70F82">
        <w:rPr>
          <w:rFonts w:ascii="Times New Roman" w:hAnsi="Times New Roman" w:cs="Times New Roman"/>
          <w:sz w:val="24"/>
          <w:szCs w:val="24"/>
        </w:rPr>
        <w:t>социальный.</w:t>
      </w:r>
    </w:p>
    <w:p w:rsidR="00B9343D" w:rsidRDefault="00435E8C" w:rsidP="0089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05E">
        <w:rPr>
          <w:rFonts w:ascii="Times New Roman" w:hAnsi="Times New Roman" w:cs="Times New Roman"/>
          <w:sz w:val="24"/>
          <w:szCs w:val="24"/>
        </w:rPr>
        <w:t>Объ</w:t>
      </w:r>
      <w:r w:rsidR="00236C24" w:rsidRPr="0021005E">
        <w:rPr>
          <w:rFonts w:ascii="Times New Roman" w:hAnsi="Times New Roman" w:cs="Times New Roman"/>
          <w:sz w:val="24"/>
          <w:szCs w:val="24"/>
        </w:rPr>
        <w:t>ё</w:t>
      </w:r>
      <w:r w:rsidRPr="0021005E">
        <w:rPr>
          <w:rFonts w:ascii="Times New Roman" w:hAnsi="Times New Roman" w:cs="Times New Roman"/>
          <w:sz w:val="24"/>
          <w:szCs w:val="24"/>
        </w:rPr>
        <w:t xml:space="preserve">м налоговых расходов бюджета муниципального образования Тихвинское городское поселение Тихвинского муниципального района Ленинградской области </w:t>
      </w:r>
      <w:r w:rsidR="008448E5" w:rsidRPr="0021005E">
        <w:rPr>
          <w:rFonts w:ascii="Times New Roman" w:hAnsi="Times New Roman" w:cs="Times New Roman"/>
          <w:sz w:val="24"/>
          <w:szCs w:val="24"/>
        </w:rPr>
        <w:t>в 202</w:t>
      </w:r>
      <w:r w:rsidR="0038394F" w:rsidRPr="0021005E">
        <w:rPr>
          <w:rFonts w:ascii="Times New Roman" w:hAnsi="Times New Roman" w:cs="Times New Roman"/>
          <w:sz w:val="24"/>
          <w:szCs w:val="24"/>
        </w:rPr>
        <w:t>6</w:t>
      </w:r>
      <w:r w:rsidRPr="0021005E">
        <w:rPr>
          <w:rFonts w:ascii="Times New Roman" w:hAnsi="Times New Roman" w:cs="Times New Roman"/>
          <w:sz w:val="24"/>
          <w:szCs w:val="24"/>
        </w:rPr>
        <w:t xml:space="preserve"> году (оценка)</w:t>
      </w:r>
      <w:r w:rsidR="008448E5" w:rsidRPr="0021005E">
        <w:rPr>
          <w:rFonts w:ascii="Times New Roman" w:hAnsi="Times New Roman" w:cs="Times New Roman"/>
          <w:sz w:val="24"/>
          <w:szCs w:val="24"/>
        </w:rPr>
        <w:t xml:space="preserve"> (по начислениям 202</w:t>
      </w:r>
      <w:r w:rsidR="0038394F" w:rsidRPr="0021005E">
        <w:rPr>
          <w:rFonts w:ascii="Times New Roman" w:hAnsi="Times New Roman" w:cs="Times New Roman"/>
          <w:sz w:val="24"/>
          <w:szCs w:val="24"/>
        </w:rPr>
        <w:t>5</w:t>
      </w:r>
      <w:r w:rsidR="008448E5" w:rsidRPr="0021005E">
        <w:rPr>
          <w:rFonts w:ascii="Times New Roman" w:hAnsi="Times New Roman" w:cs="Times New Roman"/>
          <w:sz w:val="24"/>
          <w:szCs w:val="24"/>
        </w:rPr>
        <w:t xml:space="preserve"> года)</w:t>
      </w:r>
      <w:r w:rsidR="00A6774A" w:rsidRPr="0021005E">
        <w:rPr>
          <w:rFonts w:ascii="Times New Roman" w:hAnsi="Times New Roman" w:cs="Times New Roman"/>
          <w:sz w:val="24"/>
          <w:szCs w:val="24"/>
        </w:rPr>
        <w:t>:</w:t>
      </w:r>
    </w:p>
    <w:p w:rsidR="00CA07C9" w:rsidRDefault="00CA07C9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6929"/>
        <w:gridCol w:w="2410"/>
      </w:tblGrid>
      <w:tr w:rsidR="00435E8C" w:rsidTr="008448E5">
        <w:trPr>
          <w:trHeight w:val="792"/>
          <w:jc w:val="center"/>
        </w:trPr>
        <w:tc>
          <w:tcPr>
            <w:tcW w:w="721" w:type="dxa"/>
          </w:tcPr>
          <w:p w:rsidR="00435E8C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9" w:type="dxa"/>
          </w:tcPr>
          <w:p w:rsidR="00435E8C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410" w:type="dxa"/>
          </w:tcPr>
          <w:p w:rsidR="00435E8C" w:rsidRDefault="00435E8C" w:rsidP="00CA07C9">
            <w:pPr>
              <w:tabs>
                <w:tab w:val="left" w:pos="8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Выпадающие доходы бюджета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-налоговые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35E8C" w:rsidTr="008448E5">
        <w:trPr>
          <w:trHeight w:val="261"/>
          <w:jc w:val="center"/>
        </w:trPr>
        <w:tc>
          <w:tcPr>
            <w:tcW w:w="10060" w:type="dxa"/>
            <w:gridSpan w:val="3"/>
          </w:tcPr>
          <w:p w:rsidR="00435E8C" w:rsidRPr="00507762" w:rsidRDefault="00435E8C" w:rsidP="00CA07C9">
            <w:pPr>
              <w:pStyle w:val="a4"/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435E8C" w:rsidTr="008448E5">
        <w:trPr>
          <w:trHeight w:val="1315"/>
          <w:jc w:val="center"/>
        </w:trPr>
        <w:tc>
          <w:tcPr>
            <w:tcW w:w="721" w:type="dxa"/>
          </w:tcPr>
          <w:p w:rsidR="00435E8C" w:rsidRDefault="00F00F8E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E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29" w:type="dxa"/>
          </w:tcPr>
          <w:p w:rsidR="00435E8C" w:rsidRPr="00507762" w:rsidRDefault="00F00F8E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>понижени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ставки до 0,2 % от кадастровой стоимости земельного участка в отношении земельных участков</w:t>
            </w:r>
            <w:r w:rsidR="00A67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3B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(предоставленных) для личного подсобного хозяйства, садоводства, огородничества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35E8C" w:rsidRPr="00507762" w:rsidRDefault="00435E8C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8E5" w:rsidRPr="00890BBA" w:rsidTr="008448E5">
        <w:trPr>
          <w:trHeight w:val="1315"/>
          <w:jc w:val="center"/>
        </w:trPr>
        <w:tc>
          <w:tcPr>
            <w:tcW w:w="721" w:type="dxa"/>
          </w:tcPr>
          <w:p w:rsidR="008448E5" w:rsidRPr="00890BBA" w:rsidRDefault="008448E5" w:rsidP="0084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29" w:type="dxa"/>
          </w:tcPr>
          <w:p w:rsidR="008448E5" w:rsidRPr="00890BBA" w:rsidRDefault="008448E5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 для категории налогоплательщиков, относящимся к физическим лицам, имеющим трех и более несовершеннолетних детей, наряду с вычетом, предусмотренным пп</w:t>
            </w:r>
            <w:r w:rsidR="00502310" w:rsidRPr="0089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 xml:space="preserve"> 10 п 5 ст</w:t>
            </w:r>
            <w:r w:rsidR="00502310" w:rsidRPr="0089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 xml:space="preserve"> 391 Налогового кодекса РФ</w:t>
            </w:r>
          </w:p>
        </w:tc>
        <w:tc>
          <w:tcPr>
            <w:tcW w:w="2410" w:type="dxa"/>
          </w:tcPr>
          <w:p w:rsidR="008448E5" w:rsidRPr="00890BBA" w:rsidRDefault="008448E5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89" w:rsidRPr="00890BBA" w:rsidTr="003E7789">
        <w:trPr>
          <w:trHeight w:val="441"/>
          <w:jc w:val="center"/>
        </w:trPr>
        <w:tc>
          <w:tcPr>
            <w:tcW w:w="7650" w:type="dxa"/>
            <w:gridSpan w:val="2"/>
          </w:tcPr>
          <w:p w:rsidR="003E7789" w:rsidRPr="00890BBA" w:rsidRDefault="003E7789" w:rsidP="00CA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3E7789" w:rsidRPr="00890BBA" w:rsidRDefault="00C647E8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8448E5" w:rsidRPr="00890BBA" w:rsidRDefault="008448E5" w:rsidP="00CA07C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E90" w:rsidRDefault="00DD4E90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BBA">
        <w:rPr>
          <w:rFonts w:ascii="Times New Roman" w:hAnsi="Times New Roman" w:cs="Times New Roman"/>
          <w:sz w:val="24"/>
          <w:szCs w:val="24"/>
        </w:rPr>
        <w:t>Общий объ</w:t>
      </w:r>
      <w:r w:rsidR="009C7A64">
        <w:rPr>
          <w:rFonts w:ascii="Times New Roman" w:hAnsi="Times New Roman" w:cs="Times New Roman"/>
          <w:sz w:val="24"/>
          <w:szCs w:val="24"/>
        </w:rPr>
        <w:t>ё</w:t>
      </w:r>
      <w:r w:rsidRPr="00890BBA">
        <w:rPr>
          <w:rFonts w:ascii="Times New Roman" w:hAnsi="Times New Roman" w:cs="Times New Roman"/>
          <w:sz w:val="24"/>
          <w:szCs w:val="24"/>
        </w:rPr>
        <w:t xml:space="preserve">м выпадающих (недополученных) доходов бюджета в результате предоставления налоговых льгот (налоговых </w:t>
      </w:r>
      <w:r w:rsidRPr="0089689D">
        <w:rPr>
          <w:rFonts w:ascii="Times New Roman" w:hAnsi="Times New Roman" w:cs="Times New Roman"/>
          <w:sz w:val="24"/>
          <w:szCs w:val="24"/>
        </w:rPr>
        <w:t xml:space="preserve">расходов) в </w:t>
      </w:r>
      <w:r w:rsidR="00752B1A" w:rsidRPr="0021005E">
        <w:rPr>
          <w:rFonts w:ascii="Times New Roman" w:hAnsi="Times New Roman" w:cs="Times New Roman"/>
          <w:sz w:val="24"/>
          <w:szCs w:val="24"/>
        </w:rPr>
        <w:t>202</w:t>
      </w:r>
      <w:r w:rsidR="0038394F" w:rsidRPr="0021005E">
        <w:rPr>
          <w:rFonts w:ascii="Times New Roman" w:hAnsi="Times New Roman" w:cs="Times New Roman"/>
          <w:sz w:val="24"/>
          <w:szCs w:val="24"/>
        </w:rPr>
        <w:t>6</w:t>
      </w:r>
      <w:r w:rsidRPr="0021005E">
        <w:rPr>
          <w:rFonts w:ascii="Times New Roman" w:hAnsi="Times New Roman" w:cs="Times New Roman"/>
          <w:sz w:val="24"/>
          <w:szCs w:val="24"/>
        </w:rPr>
        <w:t xml:space="preserve"> </w:t>
      </w:r>
      <w:r w:rsidR="00752B1A" w:rsidRPr="0021005E">
        <w:rPr>
          <w:rFonts w:ascii="Times New Roman" w:hAnsi="Times New Roman" w:cs="Times New Roman"/>
          <w:sz w:val="24"/>
          <w:szCs w:val="24"/>
        </w:rPr>
        <w:t>году</w:t>
      </w:r>
      <w:r w:rsidR="008448E5" w:rsidRPr="0021005E">
        <w:rPr>
          <w:rFonts w:ascii="Times New Roman" w:hAnsi="Times New Roman" w:cs="Times New Roman"/>
          <w:sz w:val="24"/>
          <w:szCs w:val="24"/>
        </w:rPr>
        <w:t xml:space="preserve"> </w:t>
      </w:r>
      <w:r w:rsidR="00752B1A" w:rsidRPr="0021005E">
        <w:rPr>
          <w:rFonts w:ascii="Times New Roman" w:hAnsi="Times New Roman" w:cs="Times New Roman"/>
          <w:sz w:val="24"/>
          <w:szCs w:val="24"/>
        </w:rPr>
        <w:t>по</w:t>
      </w:r>
      <w:r w:rsidRPr="0021005E">
        <w:rPr>
          <w:rFonts w:ascii="Times New Roman" w:hAnsi="Times New Roman" w:cs="Times New Roman"/>
          <w:sz w:val="24"/>
          <w:szCs w:val="24"/>
        </w:rPr>
        <w:t xml:space="preserve"> оценке составил </w:t>
      </w:r>
      <w:r w:rsidR="0021005E" w:rsidRPr="0021005E">
        <w:rPr>
          <w:rFonts w:ascii="Times New Roman" w:hAnsi="Times New Roman" w:cs="Times New Roman"/>
          <w:sz w:val="24"/>
          <w:szCs w:val="24"/>
        </w:rPr>
        <w:t xml:space="preserve">       </w:t>
      </w:r>
      <w:r w:rsidR="00F6091F" w:rsidRPr="0021005E">
        <w:rPr>
          <w:rFonts w:ascii="Times New Roman" w:hAnsi="Times New Roman" w:cs="Times New Roman"/>
          <w:sz w:val="24"/>
          <w:szCs w:val="24"/>
        </w:rPr>
        <w:t>17 тыс.</w:t>
      </w:r>
      <w:r w:rsidRPr="0021005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6091F" w:rsidRPr="0021005E">
        <w:rPr>
          <w:rFonts w:ascii="Times New Roman" w:hAnsi="Times New Roman" w:cs="Times New Roman"/>
          <w:sz w:val="24"/>
          <w:szCs w:val="24"/>
        </w:rPr>
        <w:t xml:space="preserve"> по начислениям 202</w:t>
      </w:r>
      <w:r w:rsidR="0038394F" w:rsidRPr="0021005E">
        <w:rPr>
          <w:rFonts w:ascii="Times New Roman" w:hAnsi="Times New Roman" w:cs="Times New Roman"/>
          <w:sz w:val="24"/>
          <w:szCs w:val="24"/>
        </w:rPr>
        <w:t>5</w:t>
      </w:r>
      <w:r w:rsidR="00F6091F" w:rsidRPr="002100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00F8E" w:rsidRPr="0063147E" w:rsidRDefault="00F00F8E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A91" w:rsidRPr="002859A2" w:rsidRDefault="002859A2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2.</w:t>
      </w:r>
      <w:r w:rsidRPr="0028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A91" w:rsidRPr="002859A2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C24A91" w:rsidRPr="00507762" w:rsidRDefault="00C24A91" w:rsidP="00694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8E1E55">
        <w:rPr>
          <w:rFonts w:ascii="Times New Roman" w:hAnsi="Times New Roman" w:cs="Times New Roman"/>
          <w:sz w:val="24"/>
          <w:szCs w:val="24"/>
          <w:u w:val="single"/>
        </w:rPr>
        <w:t>целесообразности и результативности</w:t>
      </w:r>
      <w:r w:rsidRPr="00507762">
        <w:rPr>
          <w:rFonts w:ascii="Times New Roman" w:hAnsi="Times New Roman" w:cs="Times New Roman"/>
          <w:sz w:val="24"/>
          <w:szCs w:val="24"/>
        </w:rPr>
        <w:t xml:space="preserve"> предоставления плательщикам льгот</w:t>
      </w:r>
      <w:r w:rsidR="00A6774A">
        <w:rPr>
          <w:rFonts w:ascii="Times New Roman" w:hAnsi="Times New Roman" w:cs="Times New Roman"/>
          <w:sz w:val="24"/>
          <w:szCs w:val="24"/>
        </w:rPr>
        <w:t>,</w:t>
      </w:r>
      <w:r w:rsidRPr="00507762">
        <w:rPr>
          <w:rFonts w:ascii="Times New Roman" w:hAnsi="Times New Roman" w:cs="Times New Roman"/>
          <w:sz w:val="24"/>
          <w:szCs w:val="24"/>
        </w:rPr>
        <w:t xml:space="preserve"> исходя из целевых характеристик налоговых расходов.</w:t>
      </w:r>
    </w:p>
    <w:p w:rsidR="00F00F8E" w:rsidRDefault="00F00F8E" w:rsidP="006945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41CF" w:rsidRPr="00604C76" w:rsidRDefault="00F00F8E" w:rsidP="006945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76">
        <w:rPr>
          <w:rFonts w:ascii="Times New Roman" w:hAnsi="Times New Roman" w:cs="Times New Roman"/>
          <w:b/>
          <w:sz w:val="24"/>
          <w:szCs w:val="24"/>
        </w:rPr>
        <w:t>2</w:t>
      </w:r>
      <w:r w:rsidR="00654A54" w:rsidRPr="00604C7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1E41CF" w:rsidRPr="00604C76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1E41CF" w:rsidRPr="002859A2" w:rsidRDefault="00F00F8E" w:rsidP="0069459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2</w:t>
      </w:r>
      <w:r w:rsidR="001E41CF" w:rsidRPr="002859A2">
        <w:rPr>
          <w:rFonts w:ascii="Times New Roman" w:hAnsi="Times New Roman" w:cs="Times New Roman"/>
          <w:sz w:val="24"/>
          <w:szCs w:val="24"/>
        </w:rPr>
        <w:t>.1.1. 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:rsidR="00975C49" w:rsidRPr="002859A2" w:rsidRDefault="00975C49" w:rsidP="00CA07C9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Применение налогового расхода способствует снижению налогового бремени населения, повышению уровня и качества жизни граждан, что соответствует направлению социально-экономической политики муниципального образования.</w:t>
      </w:r>
    </w:p>
    <w:p w:rsidR="001E41CF" w:rsidRDefault="001E41C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8E5" w:rsidRDefault="008448E5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2352"/>
        <w:gridCol w:w="2164"/>
        <w:gridCol w:w="2839"/>
        <w:gridCol w:w="2266"/>
      </w:tblGrid>
      <w:tr w:rsidR="001E41CF" w:rsidRPr="00A6774A" w:rsidTr="00F6091F">
        <w:trPr>
          <w:trHeight w:val="1570"/>
          <w:jc w:val="center"/>
        </w:trPr>
        <w:tc>
          <w:tcPr>
            <w:tcW w:w="2352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164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налогоплательщиков</w:t>
            </w:r>
          </w:p>
        </w:tc>
        <w:tc>
          <w:tcPr>
            <w:tcW w:w="2839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отражающего цель социально-экономической политики</w:t>
            </w:r>
          </w:p>
        </w:tc>
        <w:tc>
          <w:tcPr>
            <w:tcW w:w="2266" w:type="dxa"/>
          </w:tcPr>
          <w:p w:rsidR="001E41CF" w:rsidRPr="00A6774A" w:rsidRDefault="001E41CF" w:rsidP="00CA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1E41CF" w:rsidRPr="00A6774A" w:rsidTr="00F6091F">
        <w:trPr>
          <w:trHeight w:val="1203"/>
          <w:jc w:val="center"/>
        </w:trPr>
        <w:tc>
          <w:tcPr>
            <w:tcW w:w="2352" w:type="dxa"/>
          </w:tcPr>
          <w:p w:rsidR="001E41CF" w:rsidRPr="00A6774A" w:rsidRDefault="001E41CF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64" w:type="dxa"/>
          </w:tcPr>
          <w:p w:rsidR="001E41CF" w:rsidRPr="00A6774A" w:rsidRDefault="001E41CF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839" w:type="dxa"/>
          </w:tcPr>
          <w:p w:rsidR="001E41CF" w:rsidRPr="00A6774A" w:rsidRDefault="00965B20" w:rsidP="00CA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со</w:t>
            </w:r>
            <w:r w:rsid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циально-экономического развития </w:t>
            </w:r>
            <w:r w:rsidR="00604C76"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образования Тихвинский муниципальный район</w:t>
            </w:r>
          </w:p>
        </w:tc>
        <w:tc>
          <w:tcPr>
            <w:tcW w:w="2266" w:type="dxa"/>
          </w:tcPr>
          <w:p w:rsidR="001E41CF" w:rsidRPr="00A6774A" w:rsidRDefault="001E41CF" w:rsidP="007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4A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граждан</w:t>
            </w:r>
            <w:r w:rsidR="0075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41CF" w:rsidRDefault="001E41CF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59C" w:rsidRDefault="0069459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59C" w:rsidRDefault="0069459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19BB" w:rsidRPr="002859A2" w:rsidRDefault="00F00F8E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9A2">
        <w:rPr>
          <w:rFonts w:ascii="Times New Roman" w:hAnsi="Times New Roman" w:cs="Times New Roman"/>
          <w:sz w:val="24"/>
          <w:szCs w:val="24"/>
        </w:rPr>
        <w:t>2</w:t>
      </w:r>
      <w:r w:rsidR="004B19BB" w:rsidRPr="002859A2">
        <w:rPr>
          <w:rFonts w:ascii="Times New Roman" w:hAnsi="Times New Roman" w:cs="Times New Roman"/>
          <w:sz w:val="24"/>
          <w:szCs w:val="24"/>
        </w:rPr>
        <w:t>.1.2. Оценка востребованности плательщиками предоставленных льгот</w:t>
      </w:r>
    </w:p>
    <w:p w:rsidR="00315ECC" w:rsidRDefault="00315ECC" w:rsidP="00CA07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E55">
        <w:rPr>
          <w:rFonts w:ascii="Times New Roman" w:hAnsi="Times New Roman" w:cs="Times New Roman"/>
          <w:sz w:val="24"/>
          <w:szCs w:val="24"/>
        </w:rPr>
        <w:t>Востребованность налоговой льготы определяется соотношением численности плательщиков, воспользовавшихся правом на льготы, и об</w:t>
      </w:r>
      <w:r w:rsidR="0069459C">
        <w:rPr>
          <w:rFonts w:ascii="Times New Roman" w:hAnsi="Times New Roman" w:cs="Times New Roman"/>
          <w:sz w:val="24"/>
          <w:szCs w:val="24"/>
        </w:rPr>
        <w:t>щей численности плательщиков, и</w:t>
      </w:r>
      <w:r w:rsidRPr="008E1E55">
        <w:rPr>
          <w:rFonts w:ascii="Times New Roman" w:hAnsi="Times New Roman" w:cs="Times New Roman"/>
          <w:sz w:val="24"/>
          <w:szCs w:val="24"/>
        </w:rPr>
        <w:t xml:space="preserve"> составила:</w:t>
      </w:r>
    </w:p>
    <w:p w:rsidR="00F00F8E" w:rsidRPr="008E1E55" w:rsidRDefault="00F00F8E" w:rsidP="00CA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7650"/>
        <w:gridCol w:w="992"/>
      </w:tblGrid>
      <w:tr w:rsidR="0069459C" w:rsidRPr="0089689D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</w:tcPr>
          <w:p w:rsidR="0069459C" w:rsidRPr="0021005E" w:rsidRDefault="0069459C" w:rsidP="007660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6031" w:rsidRPr="00210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59C" w:rsidRPr="0089689D" w:rsidTr="006C0E63">
        <w:trPr>
          <w:trHeight w:val="451"/>
          <w:jc w:val="center"/>
        </w:trPr>
        <w:tc>
          <w:tcPr>
            <w:tcW w:w="7650" w:type="dxa"/>
          </w:tcPr>
          <w:p w:rsidR="0069459C" w:rsidRPr="0089689D" w:rsidRDefault="0069459C" w:rsidP="006945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992" w:type="dxa"/>
            <w:vAlign w:val="center"/>
          </w:tcPr>
          <w:p w:rsidR="0069459C" w:rsidRPr="0021005E" w:rsidRDefault="00766031" w:rsidP="002814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5E">
              <w:rPr>
                <w:rFonts w:ascii="Times New Roman" w:hAnsi="Times New Roman" w:cs="Times New Roman"/>
                <w:sz w:val="24"/>
                <w:szCs w:val="24"/>
              </w:rPr>
              <w:t>4 544</w:t>
            </w:r>
          </w:p>
        </w:tc>
      </w:tr>
      <w:tr w:rsidR="0069459C" w:rsidRPr="0089689D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sz w:val="24"/>
                <w:szCs w:val="24"/>
              </w:rPr>
              <w:t>Общее количество плательщиков, чел.</w:t>
            </w:r>
          </w:p>
        </w:tc>
        <w:tc>
          <w:tcPr>
            <w:tcW w:w="992" w:type="dxa"/>
          </w:tcPr>
          <w:p w:rsidR="0069459C" w:rsidRPr="0021005E" w:rsidRDefault="00F6091F" w:rsidP="007660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6031" w:rsidRPr="0021005E">
              <w:rPr>
                <w:rFonts w:ascii="Times New Roman" w:hAnsi="Times New Roman" w:cs="Times New Roman"/>
                <w:sz w:val="24"/>
                <w:szCs w:val="24"/>
              </w:rPr>
              <w:t xml:space="preserve"> 649</w:t>
            </w:r>
          </w:p>
        </w:tc>
      </w:tr>
      <w:tr w:rsidR="0069459C" w:rsidTr="006C0E63">
        <w:trPr>
          <w:trHeight w:val="273"/>
          <w:jc w:val="center"/>
        </w:trPr>
        <w:tc>
          <w:tcPr>
            <w:tcW w:w="7650" w:type="dxa"/>
          </w:tcPr>
          <w:p w:rsidR="0069459C" w:rsidRPr="0089689D" w:rsidRDefault="0069459C" w:rsidP="00CA07C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Востребованность, %</w:t>
            </w:r>
          </w:p>
        </w:tc>
        <w:tc>
          <w:tcPr>
            <w:tcW w:w="992" w:type="dxa"/>
          </w:tcPr>
          <w:p w:rsidR="0069459C" w:rsidRPr="0089689D" w:rsidRDefault="006C0E63" w:rsidP="0028141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81415" w:rsidRPr="008968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15ECC" w:rsidRDefault="00315ECC" w:rsidP="00CA0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D1C" w:rsidRPr="00FB62BC" w:rsidRDefault="00FB62BC" w:rsidP="00CA07C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BC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E11D1C" w:rsidRPr="00FB62BC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налоговых расходов</w:t>
      </w:r>
    </w:p>
    <w:p w:rsidR="00E11D1C" w:rsidRPr="009B4E57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E57">
        <w:rPr>
          <w:rFonts w:ascii="Times New Roman" w:hAnsi="Times New Roman" w:cs="Times New Roman"/>
          <w:sz w:val="24"/>
          <w:szCs w:val="24"/>
        </w:rPr>
        <w:t xml:space="preserve">2.2.1. Оценка вклада </w:t>
      </w:r>
      <w:r w:rsidR="00FB62BC">
        <w:rPr>
          <w:rFonts w:ascii="Times New Roman" w:hAnsi="Times New Roman" w:cs="Times New Roman"/>
          <w:sz w:val="24"/>
          <w:szCs w:val="24"/>
        </w:rPr>
        <w:t xml:space="preserve">предусмотренной для плательщиков </w:t>
      </w:r>
      <w:r w:rsidRPr="009B4E57">
        <w:rPr>
          <w:rFonts w:ascii="Times New Roman" w:hAnsi="Times New Roman" w:cs="Times New Roman"/>
          <w:sz w:val="24"/>
          <w:szCs w:val="24"/>
        </w:rPr>
        <w:t>льготы в изменение значения показателя</w:t>
      </w:r>
      <w:r w:rsidR="00FB62BC">
        <w:rPr>
          <w:rFonts w:ascii="Times New Roman" w:hAnsi="Times New Roman" w:cs="Times New Roman"/>
          <w:sz w:val="24"/>
          <w:szCs w:val="24"/>
        </w:rPr>
        <w:t xml:space="preserve"> </w:t>
      </w:r>
      <w:r w:rsidRPr="009B4E57">
        <w:rPr>
          <w:rFonts w:ascii="Times New Roman" w:hAnsi="Times New Roman" w:cs="Times New Roman"/>
          <w:sz w:val="24"/>
          <w:szCs w:val="24"/>
        </w:rPr>
        <w:t>(индикатора) достижения целей муниципальной программы и (или) целей социально-экономической политики</w:t>
      </w:r>
      <w:r w:rsidR="0063147E">
        <w:rPr>
          <w:rFonts w:ascii="Times New Roman" w:hAnsi="Times New Roman" w:cs="Times New Roman"/>
          <w:sz w:val="24"/>
          <w:szCs w:val="24"/>
        </w:rPr>
        <w:t>.</w:t>
      </w:r>
    </w:p>
    <w:p w:rsidR="00E11D1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(индикаторы) достижения целей </w:t>
      </w:r>
      <w:r w:rsidRPr="007A4CAC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по налоговым льготам не отражены в </w:t>
      </w:r>
      <w:r w:rsidRPr="007A4CAC">
        <w:rPr>
          <w:rFonts w:ascii="Times New Roman" w:hAnsi="Times New Roman" w:cs="Times New Roman"/>
          <w:sz w:val="24"/>
          <w:szCs w:val="24"/>
        </w:rPr>
        <w:t>Стратеги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4CAC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</w:t>
      </w:r>
      <w:r w:rsidR="00FB62BC">
        <w:rPr>
          <w:rFonts w:ascii="Times New Roman" w:hAnsi="Times New Roman" w:cs="Times New Roman"/>
          <w:sz w:val="24"/>
          <w:szCs w:val="24"/>
        </w:rPr>
        <w:t xml:space="preserve">Тихвинский </w:t>
      </w:r>
      <w:r w:rsidRPr="007A4CAC">
        <w:rPr>
          <w:rFonts w:ascii="Times New Roman" w:hAnsi="Times New Roman" w:cs="Times New Roman"/>
          <w:sz w:val="24"/>
          <w:szCs w:val="24"/>
        </w:rPr>
        <w:t xml:space="preserve">муниципальный район Ленинградской области на </w:t>
      </w:r>
      <w:r w:rsidR="0063147E">
        <w:rPr>
          <w:rFonts w:ascii="Times New Roman" w:hAnsi="Times New Roman" w:cs="Times New Roman"/>
          <w:sz w:val="24"/>
          <w:szCs w:val="24"/>
        </w:rPr>
        <w:t xml:space="preserve">период до 2030 </w:t>
      </w:r>
      <w:r w:rsidRPr="007A4CAC">
        <w:rPr>
          <w:rFonts w:ascii="Times New Roman" w:hAnsi="Times New Roman" w:cs="Times New Roman"/>
          <w:sz w:val="24"/>
          <w:szCs w:val="24"/>
        </w:rPr>
        <w:t>г.</w:t>
      </w:r>
    </w:p>
    <w:p w:rsidR="00752B1A" w:rsidRDefault="00752B1A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1C" w:rsidRPr="00FB62B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BC">
        <w:rPr>
          <w:rFonts w:ascii="Times New Roman" w:hAnsi="Times New Roman" w:cs="Times New Roman"/>
          <w:sz w:val="24"/>
          <w:szCs w:val="24"/>
        </w:rPr>
        <w:t>2.2.2. Оценка бюджетной эффективности налоговых расходов</w:t>
      </w:r>
      <w:r w:rsidR="0063147E">
        <w:rPr>
          <w:rFonts w:ascii="Times New Roman" w:hAnsi="Times New Roman" w:cs="Times New Roman"/>
          <w:sz w:val="24"/>
          <w:szCs w:val="24"/>
        </w:rPr>
        <w:t>.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 xml:space="preserve">Альтернативные механизмы достижения целей социально-экономической политики муниципального образования 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</w:t>
      </w:r>
      <w:r w:rsidRPr="00C918A1"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 без применения налоговых расходов отсутствуют. </w:t>
      </w:r>
    </w:p>
    <w:p w:rsidR="0063147E" w:rsidRDefault="00E11D1C" w:rsidP="00CA07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>2.2.3. Оценка совокупного бюджетного эффекта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 </w:t>
      </w:r>
      <w:r w:rsidRPr="00C918A1">
        <w:rPr>
          <w:rFonts w:ascii="Times New Roman" w:hAnsi="Times New Roman" w:cs="Times New Roman"/>
          <w:sz w:val="24"/>
          <w:szCs w:val="24"/>
        </w:rPr>
        <w:t>налогового расхода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8A1">
        <w:rPr>
          <w:rFonts w:ascii="Times New Roman" w:hAnsi="Times New Roman" w:cs="Times New Roman"/>
          <w:sz w:val="24"/>
          <w:szCs w:val="24"/>
        </w:rPr>
        <w:t xml:space="preserve">В рамках оценки результативности оценка совокупного бюджетного </w:t>
      </w:r>
      <w:r w:rsidR="0063147E">
        <w:rPr>
          <w:rFonts w:ascii="Times New Roman" w:hAnsi="Times New Roman" w:cs="Times New Roman"/>
          <w:sz w:val="24"/>
          <w:szCs w:val="24"/>
        </w:rPr>
        <w:t>эффекта (самоокупае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мости) </w:t>
      </w:r>
      <w:r w:rsidRPr="00C918A1">
        <w:rPr>
          <w:rFonts w:ascii="Times New Roman" w:hAnsi="Times New Roman" w:cs="Times New Roman"/>
          <w:sz w:val="24"/>
          <w:szCs w:val="24"/>
        </w:rPr>
        <w:t>проводится только в отношении стимулирующих налоговых расходов.</w:t>
      </w:r>
    </w:p>
    <w:p w:rsidR="00FB62BC" w:rsidRPr="00C918A1" w:rsidRDefault="00FB62BC" w:rsidP="00CA07C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D1C" w:rsidRPr="00C918A1" w:rsidRDefault="00E11D1C" w:rsidP="00CA07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8A1">
        <w:rPr>
          <w:rFonts w:ascii="Times New Roman" w:hAnsi="Times New Roman" w:cs="Times New Roman"/>
          <w:b/>
          <w:sz w:val="24"/>
          <w:szCs w:val="24"/>
        </w:rPr>
        <w:t>3. Выводы по результатам оценки эффективности налогового расхода</w:t>
      </w:r>
    </w:p>
    <w:p w:rsidR="00E11D1C" w:rsidRPr="00C918A1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214" w:rsidRPr="004635CC" w:rsidRDefault="00E11D1C" w:rsidP="00C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A1">
        <w:rPr>
          <w:rFonts w:ascii="Times New Roman" w:hAnsi="Times New Roman" w:cs="Times New Roman"/>
          <w:sz w:val="24"/>
          <w:szCs w:val="24"/>
        </w:rPr>
        <w:t>По результатам проведенной оценки эффективности</w:t>
      </w:r>
      <w:r w:rsidR="00130A84">
        <w:rPr>
          <w:rFonts w:ascii="Times New Roman" w:hAnsi="Times New Roman" w:cs="Times New Roman"/>
          <w:sz w:val="24"/>
          <w:szCs w:val="24"/>
        </w:rPr>
        <w:t>,</w:t>
      </w:r>
      <w:r w:rsidRPr="00C918A1">
        <w:rPr>
          <w:rFonts w:ascii="Times New Roman" w:hAnsi="Times New Roman" w:cs="Times New Roman"/>
          <w:sz w:val="24"/>
          <w:szCs w:val="24"/>
        </w:rPr>
        <w:t xml:space="preserve"> налоговые расходы муниципального образования </w:t>
      </w:r>
      <w:r w:rsidR="00FB62BC" w:rsidRPr="00C918A1">
        <w:rPr>
          <w:rFonts w:ascii="Times New Roman" w:hAnsi="Times New Roman" w:cs="Times New Roman"/>
          <w:sz w:val="24"/>
          <w:szCs w:val="24"/>
        </w:rPr>
        <w:t xml:space="preserve">Тихвинское городское поселение Тихвинского </w:t>
      </w:r>
      <w:r w:rsidRPr="00C918A1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соответствуют критериям целесообразности</w:t>
      </w:r>
      <w:r w:rsidR="00844BFA" w:rsidRPr="00C918A1">
        <w:rPr>
          <w:rFonts w:ascii="Times New Roman" w:hAnsi="Times New Roman" w:cs="Times New Roman"/>
          <w:sz w:val="24"/>
          <w:szCs w:val="24"/>
        </w:rPr>
        <w:t xml:space="preserve">, </w:t>
      </w:r>
      <w:r w:rsidR="00130A84">
        <w:rPr>
          <w:rFonts w:ascii="Times New Roman" w:hAnsi="Times New Roman" w:cs="Times New Roman"/>
          <w:sz w:val="24"/>
          <w:szCs w:val="24"/>
        </w:rPr>
        <w:t>являются</w:t>
      </w:r>
      <w:r w:rsidR="00844BFA" w:rsidRPr="00C918A1">
        <w:rPr>
          <w:rFonts w:ascii="Times New Roman" w:hAnsi="Times New Roman" w:cs="Times New Roman"/>
          <w:sz w:val="24"/>
          <w:szCs w:val="24"/>
        </w:rPr>
        <w:t xml:space="preserve"> социально </w:t>
      </w:r>
      <w:r w:rsidR="00604C76" w:rsidRPr="00C918A1">
        <w:rPr>
          <w:rFonts w:ascii="Times New Roman" w:hAnsi="Times New Roman" w:cs="Times New Roman"/>
          <w:sz w:val="24"/>
          <w:szCs w:val="24"/>
        </w:rPr>
        <w:t>значим</w:t>
      </w:r>
      <w:r w:rsidR="00130A84">
        <w:rPr>
          <w:rFonts w:ascii="Times New Roman" w:hAnsi="Times New Roman" w:cs="Times New Roman"/>
          <w:sz w:val="24"/>
          <w:szCs w:val="24"/>
        </w:rPr>
        <w:t>ыми</w:t>
      </w:r>
      <w:r w:rsidRPr="00844BFA">
        <w:rPr>
          <w:rFonts w:ascii="Times New Roman" w:hAnsi="Times New Roman" w:cs="Times New Roman"/>
          <w:sz w:val="24"/>
          <w:szCs w:val="24"/>
        </w:rPr>
        <w:t xml:space="preserve"> и подлежат сохранению и применению </w:t>
      </w:r>
      <w:r w:rsidRPr="0021005E">
        <w:rPr>
          <w:rFonts w:ascii="Times New Roman" w:hAnsi="Times New Roman" w:cs="Times New Roman"/>
          <w:sz w:val="24"/>
          <w:szCs w:val="24"/>
        </w:rPr>
        <w:t>в 202</w:t>
      </w:r>
      <w:r w:rsidR="0038394F" w:rsidRPr="0021005E">
        <w:rPr>
          <w:rFonts w:ascii="Times New Roman" w:hAnsi="Times New Roman" w:cs="Times New Roman"/>
          <w:sz w:val="24"/>
          <w:szCs w:val="24"/>
        </w:rPr>
        <w:t>6</w:t>
      </w:r>
      <w:r w:rsidRPr="0021005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55214" w:rsidRPr="004635CC" w:rsidSect="0089689D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49" w:rsidRDefault="00604F49" w:rsidP="004C2F4B">
      <w:pPr>
        <w:spacing w:after="0" w:line="240" w:lineRule="auto"/>
      </w:pPr>
      <w:r>
        <w:separator/>
      </w:r>
    </w:p>
  </w:endnote>
  <w:endnote w:type="continuationSeparator" w:id="0">
    <w:p w:rsidR="00604F49" w:rsidRDefault="00604F49" w:rsidP="004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49" w:rsidRDefault="00604F49" w:rsidP="004C2F4B">
      <w:pPr>
        <w:spacing w:after="0" w:line="240" w:lineRule="auto"/>
      </w:pPr>
      <w:r>
        <w:separator/>
      </w:r>
    </w:p>
  </w:footnote>
  <w:footnote w:type="continuationSeparator" w:id="0">
    <w:p w:rsidR="00604F49" w:rsidRDefault="00604F49" w:rsidP="004C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88E"/>
    <w:multiLevelType w:val="hybridMultilevel"/>
    <w:tmpl w:val="619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863"/>
    <w:multiLevelType w:val="hybridMultilevel"/>
    <w:tmpl w:val="D86C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1CF"/>
    <w:multiLevelType w:val="hybridMultilevel"/>
    <w:tmpl w:val="E2740A66"/>
    <w:lvl w:ilvl="0" w:tplc="CA50114C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B770DAC"/>
    <w:multiLevelType w:val="multilevel"/>
    <w:tmpl w:val="51127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1171442B"/>
    <w:multiLevelType w:val="hybridMultilevel"/>
    <w:tmpl w:val="45C042E8"/>
    <w:lvl w:ilvl="0" w:tplc="5EBCC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E2686A"/>
    <w:multiLevelType w:val="hybridMultilevel"/>
    <w:tmpl w:val="C448BA10"/>
    <w:lvl w:ilvl="0" w:tplc="8B907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4531C8"/>
    <w:multiLevelType w:val="hybridMultilevel"/>
    <w:tmpl w:val="A658FEF4"/>
    <w:lvl w:ilvl="0" w:tplc="BBBA7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DAE0737"/>
    <w:multiLevelType w:val="multilevel"/>
    <w:tmpl w:val="0CA80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0" w15:restartNumberingAfterBreak="0">
    <w:nsid w:val="4DCC4A9D"/>
    <w:multiLevelType w:val="hybridMultilevel"/>
    <w:tmpl w:val="6408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606C8"/>
    <w:multiLevelType w:val="multilevel"/>
    <w:tmpl w:val="5A9C6C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12" w15:restartNumberingAfterBreak="0">
    <w:nsid w:val="5AB80F68"/>
    <w:multiLevelType w:val="hybridMultilevel"/>
    <w:tmpl w:val="F03E1742"/>
    <w:lvl w:ilvl="0" w:tplc="C00660A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BD71DB9"/>
    <w:multiLevelType w:val="hybridMultilevel"/>
    <w:tmpl w:val="17300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D3A45"/>
    <w:multiLevelType w:val="hybridMultilevel"/>
    <w:tmpl w:val="C0422276"/>
    <w:lvl w:ilvl="0" w:tplc="17BAA3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9E"/>
    <w:rsid w:val="000575D7"/>
    <w:rsid w:val="00057C53"/>
    <w:rsid w:val="000976F1"/>
    <w:rsid w:val="000A2109"/>
    <w:rsid w:val="000D11B6"/>
    <w:rsid w:val="000F5BE1"/>
    <w:rsid w:val="00100A0A"/>
    <w:rsid w:val="00101858"/>
    <w:rsid w:val="00107541"/>
    <w:rsid w:val="001127F0"/>
    <w:rsid w:val="00130A84"/>
    <w:rsid w:val="001331FF"/>
    <w:rsid w:val="001479C4"/>
    <w:rsid w:val="0015298B"/>
    <w:rsid w:val="001C0429"/>
    <w:rsid w:val="001C16D2"/>
    <w:rsid w:val="001C4869"/>
    <w:rsid w:val="001E0818"/>
    <w:rsid w:val="001E41CF"/>
    <w:rsid w:val="00201633"/>
    <w:rsid w:val="0021005E"/>
    <w:rsid w:val="002269A4"/>
    <w:rsid w:val="0023489E"/>
    <w:rsid w:val="00236C24"/>
    <w:rsid w:val="00245296"/>
    <w:rsid w:val="00265FF7"/>
    <w:rsid w:val="00281415"/>
    <w:rsid w:val="0028399C"/>
    <w:rsid w:val="002859A2"/>
    <w:rsid w:val="0029521C"/>
    <w:rsid w:val="002A2B89"/>
    <w:rsid w:val="002C35C6"/>
    <w:rsid w:val="002C734C"/>
    <w:rsid w:val="002D5E10"/>
    <w:rsid w:val="002F2B86"/>
    <w:rsid w:val="002F6010"/>
    <w:rsid w:val="00300A3D"/>
    <w:rsid w:val="003077F8"/>
    <w:rsid w:val="00315ECC"/>
    <w:rsid w:val="00337F5A"/>
    <w:rsid w:val="0034310D"/>
    <w:rsid w:val="003529E3"/>
    <w:rsid w:val="0035466C"/>
    <w:rsid w:val="00381004"/>
    <w:rsid w:val="0038394F"/>
    <w:rsid w:val="00397B5E"/>
    <w:rsid w:val="003A062D"/>
    <w:rsid w:val="003E7789"/>
    <w:rsid w:val="00425C4B"/>
    <w:rsid w:val="00435E8C"/>
    <w:rsid w:val="004374B0"/>
    <w:rsid w:val="00437580"/>
    <w:rsid w:val="0044659E"/>
    <w:rsid w:val="004518BE"/>
    <w:rsid w:val="004635CC"/>
    <w:rsid w:val="004973BB"/>
    <w:rsid w:val="004A5321"/>
    <w:rsid w:val="004A7F01"/>
    <w:rsid w:val="004B19BB"/>
    <w:rsid w:val="004C2F4B"/>
    <w:rsid w:val="004E63D2"/>
    <w:rsid w:val="004F121B"/>
    <w:rsid w:val="004F7DEF"/>
    <w:rsid w:val="00502310"/>
    <w:rsid w:val="005123B3"/>
    <w:rsid w:val="005235ED"/>
    <w:rsid w:val="00532082"/>
    <w:rsid w:val="00533029"/>
    <w:rsid w:val="00544E2A"/>
    <w:rsid w:val="00555214"/>
    <w:rsid w:val="00563294"/>
    <w:rsid w:val="00571F03"/>
    <w:rsid w:val="00582230"/>
    <w:rsid w:val="00582DB0"/>
    <w:rsid w:val="00583C29"/>
    <w:rsid w:val="005C662F"/>
    <w:rsid w:val="005E558A"/>
    <w:rsid w:val="005F62F8"/>
    <w:rsid w:val="00604C76"/>
    <w:rsid w:val="00604F49"/>
    <w:rsid w:val="0062760E"/>
    <w:rsid w:val="0063147E"/>
    <w:rsid w:val="00633039"/>
    <w:rsid w:val="006355DF"/>
    <w:rsid w:val="006464B9"/>
    <w:rsid w:val="00647B09"/>
    <w:rsid w:val="00654099"/>
    <w:rsid w:val="0065452F"/>
    <w:rsid w:val="00654A54"/>
    <w:rsid w:val="00674001"/>
    <w:rsid w:val="00676E90"/>
    <w:rsid w:val="006921E4"/>
    <w:rsid w:val="0069459C"/>
    <w:rsid w:val="006A2432"/>
    <w:rsid w:val="006C0E63"/>
    <w:rsid w:val="006C529F"/>
    <w:rsid w:val="006E0978"/>
    <w:rsid w:val="006E769D"/>
    <w:rsid w:val="00713CDC"/>
    <w:rsid w:val="00752B1A"/>
    <w:rsid w:val="00766031"/>
    <w:rsid w:val="00775C64"/>
    <w:rsid w:val="0079265B"/>
    <w:rsid w:val="007A02B2"/>
    <w:rsid w:val="007B3536"/>
    <w:rsid w:val="007B6B11"/>
    <w:rsid w:val="007C60E3"/>
    <w:rsid w:val="007D23AE"/>
    <w:rsid w:val="007E3518"/>
    <w:rsid w:val="007F5D14"/>
    <w:rsid w:val="0080370E"/>
    <w:rsid w:val="00810D49"/>
    <w:rsid w:val="0081320F"/>
    <w:rsid w:val="008157AF"/>
    <w:rsid w:val="008208F3"/>
    <w:rsid w:val="008448E5"/>
    <w:rsid w:val="00844BFA"/>
    <w:rsid w:val="00857EFD"/>
    <w:rsid w:val="008705C8"/>
    <w:rsid w:val="00890BBA"/>
    <w:rsid w:val="0089689D"/>
    <w:rsid w:val="008B6565"/>
    <w:rsid w:val="008E1E55"/>
    <w:rsid w:val="008F05B1"/>
    <w:rsid w:val="009048D1"/>
    <w:rsid w:val="00965B20"/>
    <w:rsid w:val="00975C49"/>
    <w:rsid w:val="00983E04"/>
    <w:rsid w:val="00996BE7"/>
    <w:rsid w:val="009B4E57"/>
    <w:rsid w:val="009B66D2"/>
    <w:rsid w:val="009C7A64"/>
    <w:rsid w:val="009D3897"/>
    <w:rsid w:val="00A04A11"/>
    <w:rsid w:val="00A6774A"/>
    <w:rsid w:val="00A74128"/>
    <w:rsid w:val="00AA28AE"/>
    <w:rsid w:val="00AE7913"/>
    <w:rsid w:val="00AF4DE4"/>
    <w:rsid w:val="00B32E99"/>
    <w:rsid w:val="00B66921"/>
    <w:rsid w:val="00B8553A"/>
    <w:rsid w:val="00B9343D"/>
    <w:rsid w:val="00BC75ED"/>
    <w:rsid w:val="00BE26EF"/>
    <w:rsid w:val="00BF5DF8"/>
    <w:rsid w:val="00C04783"/>
    <w:rsid w:val="00C24A91"/>
    <w:rsid w:val="00C61F99"/>
    <w:rsid w:val="00C647E8"/>
    <w:rsid w:val="00C654D4"/>
    <w:rsid w:val="00C918A1"/>
    <w:rsid w:val="00CA07C9"/>
    <w:rsid w:val="00CF07D3"/>
    <w:rsid w:val="00CF56A2"/>
    <w:rsid w:val="00D32C76"/>
    <w:rsid w:val="00D55468"/>
    <w:rsid w:val="00D711DB"/>
    <w:rsid w:val="00D83F1F"/>
    <w:rsid w:val="00D878D8"/>
    <w:rsid w:val="00D919EB"/>
    <w:rsid w:val="00DC571F"/>
    <w:rsid w:val="00DC6D77"/>
    <w:rsid w:val="00DD4E90"/>
    <w:rsid w:val="00E07717"/>
    <w:rsid w:val="00E11D1C"/>
    <w:rsid w:val="00E32A59"/>
    <w:rsid w:val="00E51C1A"/>
    <w:rsid w:val="00E54D68"/>
    <w:rsid w:val="00E55671"/>
    <w:rsid w:val="00E63566"/>
    <w:rsid w:val="00E70F82"/>
    <w:rsid w:val="00E80293"/>
    <w:rsid w:val="00E91C1E"/>
    <w:rsid w:val="00ED45F1"/>
    <w:rsid w:val="00EF59CD"/>
    <w:rsid w:val="00F00AE7"/>
    <w:rsid w:val="00F00F8E"/>
    <w:rsid w:val="00F16AED"/>
    <w:rsid w:val="00F25D9F"/>
    <w:rsid w:val="00F339C5"/>
    <w:rsid w:val="00F41A4E"/>
    <w:rsid w:val="00F45454"/>
    <w:rsid w:val="00F6091F"/>
    <w:rsid w:val="00F74FB9"/>
    <w:rsid w:val="00F87DEC"/>
    <w:rsid w:val="00F9533C"/>
    <w:rsid w:val="00FA4CA2"/>
    <w:rsid w:val="00FA6F8F"/>
    <w:rsid w:val="00FB62BC"/>
    <w:rsid w:val="00FE23B7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4E5A"/>
  <w15:docId w15:val="{C26A83FA-9148-44AE-B218-9A39ACE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6"/>
  </w:style>
  <w:style w:type="paragraph" w:styleId="1">
    <w:name w:val="heading 1"/>
    <w:basedOn w:val="a"/>
    <w:next w:val="a"/>
    <w:link w:val="10"/>
    <w:uiPriority w:val="9"/>
    <w:qFormat/>
    <w:rsid w:val="00FB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9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919E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9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2F4B"/>
  </w:style>
  <w:style w:type="paragraph" w:styleId="aa">
    <w:name w:val="footer"/>
    <w:basedOn w:val="a"/>
    <w:link w:val="ab"/>
    <w:uiPriority w:val="99"/>
    <w:unhideWhenUsed/>
    <w:rsid w:val="004C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2F4B"/>
  </w:style>
  <w:style w:type="paragraph" w:styleId="ac">
    <w:name w:val="No Spacing"/>
    <w:uiPriority w:val="1"/>
    <w:qFormat/>
    <w:rsid w:val="00FB62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6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E46C-FCA1-4200-9BEF-1842AEEB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Стабровская Вера Вячеславовна</cp:lastModifiedBy>
  <cp:revision>12</cp:revision>
  <cp:lastPrinted>2025-01-31T13:35:00Z</cp:lastPrinted>
  <dcterms:created xsi:type="dcterms:W3CDTF">2025-01-31T13:22:00Z</dcterms:created>
  <dcterms:modified xsi:type="dcterms:W3CDTF">2026-01-28T12:01:00Z</dcterms:modified>
</cp:coreProperties>
</file>